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A7A51">
      <w:pPr>
        <w:rPr>
          <w:rFonts w:hint="eastAsia"/>
        </w:rPr>
      </w:pPr>
    </w:p>
    <w:p w14:paraId="01E01875">
      <w:pPr>
        <w:rPr>
          <w:rFonts w:hint="eastAsia"/>
        </w:rPr>
      </w:pPr>
    </w:p>
    <w:p w14:paraId="7E7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《思想道德与法治》实践教学题目及相关要求</w:t>
      </w:r>
    </w:p>
    <w:p w14:paraId="4FB81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6B9FB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一、实践调研类</w:t>
      </w:r>
    </w:p>
    <w:p w14:paraId="3C8E62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要求： 每个团队任选一个主题，结合调查研究，撰写社会实践（调查）报告，不少于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sz w:val="24"/>
          <w:szCs w:val="24"/>
        </w:rPr>
        <w:t>00字。每份实践报告须附调研照片、问卷样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</w:t>
      </w:r>
      <w:r>
        <w:rPr>
          <w:rFonts w:hint="eastAsia" w:ascii="宋体" w:hAnsi="宋体" w:eastAsia="宋体" w:cs="宋体"/>
          <w:sz w:val="24"/>
          <w:szCs w:val="24"/>
        </w:rPr>
        <w:t>等过程性材料。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（报告封面及相关要求见附件1）</w:t>
      </w:r>
    </w:p>
    <w:p w14:paraId="1E11F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建议主题一：合肥大学大学生接受爱国主义教育途径的调查</w:t>
      </w:r>
    </w:p>
    <w:p w14:paraId="45D0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、思政课教师、校内爱国主义教育相关学生组织。</w:t>
      </w:r>
    </w:p>
    <w:p w14:paraId="564CF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核心问题：大学生主要通过哪些途径接受爱国主义教育？不同途径的吸引力、参与度和实效如何？如何把爱国情感转化为理性爱国行为？</w:t>
      </w:r>
    </w:p>
    <w:p w14:paraId="459DB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课程衔接：中国精神；爱国主义；社会主义核心价值观；人生观与价值观。</w:t>
      </w:r>
    </w:p>
    <w:p w14:paraId="5CEAD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建议主题二：合肥大学大学生诚信情况的调查分析</w:t>
      </w:r>
    </w:p>
    <w:p w14:paraId="755D8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、任课教师、辅导员等。</w:t>
      </w:r>
    </w:p>
    <w:p w14:paraId="53F36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核心问题：大学生在学业、考试、网络言行、人际交往和就业中的诚信表现如何？学术诚信和网络诚信面临哪些新问题？道德自律与制度约束如何共同作用？</w:t>
      </w:r>
    </w:p>
    <w:p w14:paraId="533E9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课程衔接：道德观教育；社会公德；诚信道德；法治意识。</w:t>
      </w:r>
    </w:p>
    <w:p w14:paraId="4D7FF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建议主题三：合肥大学大学生了解法律知识途径的调查</w:t>
      </w:r>
    </w:p>
    <w:p w14:paraId="20B45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EF1F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核心问题：大学生获取法律知识的主要渠道是什么？其法治素养和依法维权意识如何？高校法治教育如何增强针对性和实效性？</w:t>
      </w:r>
    </w:p>
    <w:p w14:paraId="7DAE9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课程衔接：法治观教育；法律权利与法律义务；法治素养；尊法学法守法用法。</w:t>
      </w:r>
    </w:p>
    <w:p w14:paraId="46314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建议主题四：合肥大学大学生幸福观调查</w:t>
      </w:r>
    </w:p>
    <w:p w14:paraId="6789E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调研对象：合肥大学在校大学生。</w:t>
      </w:r>
    </w:p>
    <w:p w14:paraId="4AC8D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核心问题：大学生如何理解幸福？幸福观受哪些因素影响？如何引导大学生把个人幸福与奋斗奉献、集体利益和社会责任结合起来？</w:t>
      </w:r>
    </w:p>
    <w:p w14:paraId="534C6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课程衔接：人生观；人生价值；幸福观与奋斗观；社会主义核心价值观。</w:t>
      </w:r>
    </w:p>
    <w:p w14:paraId="677BF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建议主题五：合肥大学大学生心理健康状况与求助途径的调查</w:t>
      </w:r>
    </w:p>
    <w:p w14:paraId="76051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调研对象：合肥大学在校大学生、学校心理健康教育中心等。</w:t>
      </w:r>
    </w:p>
    <w:p w14:paraId="5C574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核心问题：大学生主要心理压力来源是什么？遇到心理困扰时倾向于向谁求助？如何树立积极人生态度、增强心理调适能力？</w:t>
      </w:r>
    </w:p>
    <w:p w14:paraId="036E9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课程衔接：人生观；心理健康与道德修养；理想信念；生命教育。</w:t>
      </w:r>
    </w:p>
    <w:p w14:paraId="5DFB5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建议主题六：合肥大学大学生短视频平台使用习惯的调查</w:t>
      </w:r>
    </w:p>
    <w:p w14:paraId="4C2E9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调研对象：合肥大学在校大学生。</w:t>
      </w:r>
    </w:p>
    <w:p w14:paraId="077B1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核心问题：大学生短视频使用时长、内容和动机如何？短视频对价值观、学习生活和人际交往产生哪些影响？如何提升网络媒介素养和自律能力？</w:t>
      </w:r>
    </w:p>
    <w:p w14:paraId="22829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课程衔接：人生观与价值观；网络道德；自律精神；法治意识。</w:t>
      </w:r>
    </w:p>
    <w:p w14:paraId="33568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建议主题七：合肥大学大学生对新质生产力认知与职业准备的调查</w:t>
      </w:r>
    </w:p>
    <w:p w14:paraId="0DEE1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调研对象：合肥大学在校大学生、就业指导教师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9307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核心问题：大学生对新质生产力的认知程度如何？其职业准备、能力结构和就业观念是否适应新质生产力发展要求？新时代青年应如何增强本领、担当作为？</w:t>
      </w:r>
    </w:p>
    <w:p w14:paraId="614BF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课程衔接：人生观与职业观；改革创新精神；中国精神；新时代青年使命。</w:t>
      </w:r>
    </w:p>
    <w:p w14:paraId="6E725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建议主题八：合肥大学大学生生态文明意识与绿色生活方式调查</w:t>
      </w:r>
    </w:p>
    <w:p w14:paraId="61886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调研对象：合肥大学在校大学生、校园后勤或环保社团。</w:t>
      </w:r>
    </w:p>
    <w:p w14:paraId="0F35B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核心问题：大学生生态文明意识水平如何？绿色消费、低碳出行、垃圾分类等行为落实情况怎样？如何把生态文明理念转化为日常道德实践和法治意识？</w:t>
      </w:r>
    </w:p>
    <w:p w14:paraId="3CBAC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课程衔接：道德观；社会公德；生态文明；法治意识；社会主义核心价值观。</w:t>
      </w:r>
    </w:p>
    <w:p w14:paraId="5FF56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建议主题九：合肥大学大学生国家安全意识认知情况的调查</w:t>
      </w:r>
    </w:p>
    <w:p w14:paraId="5C998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调研对象：合肥大学在校大学生。</w:t>
      </w:r>
    </w:p>
    <w:p w14:paraId="7274F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核心问题：大学生对总体国家安全观的认知程度如何？在网络空间、涉外交往和日常生活中的国家安全意识如何？如何增强维护国家安全的责任感和法治意识？</w:t>
      </w:r>
    </w:p>
    <w:p w14:paraId="0BD4E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课程衔接：中国精神；爱国主义；国家安全；法治观教育。</w:t>
      </w:r>
    </w:p>
    <w:p w14:paraId="3610C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建议主题十：合肥大学大学生对网络诈骗认知情况的调查</w:t>
      </w:r>
    </w:p>
    <w:p w14:paraId="52A7B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调研对象：合肥大学在校大学生、学校保卫处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31B4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核心问题：大学生对常见网络诈骗类型的识别能力如何？受骗风险与防范意识存在哪些薄弱环节？如何通过法治教育、道德教育和网络素养教育提升防骗能力？</w:t>
      </w:r>
    </w:p>
    <w:p w14:paraId="25B49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课程衔接：法治观教育；网络法治；诚信道德；自我保护与权利义务。</w:t>
      </w:r>
    </w:p>
    <w:p w14:paraId="68C60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建议主题十一：合肥大学大学生志愿服务精神与实践情况调查</w:t>
      </w:r>
    </w:p>
    <w:p w14:paraId="48818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调研对象：合肥大学在校大学生、校内志愿服务组织。</w:t>
      </w:r>
    </w:p>
    <w:p w14:paraId="67DD7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核心问题：大学生参与志愿服务的动机、现状和困难是什么？志愿服务如何促进道德认知向道德行为转化？如何弘扬奉献精神和责任担当？</w:t>
      </w:r>
    </w:p>
    <w:p w14:paraId="1D661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课程衔接：道德观；社会公德；道德实践；新时代青年责任担当。</w:t>
      </w:r>
    </w:p>
    <w:p w14:paraId="2AC66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建议主题十二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：合肥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大学大学生人工智能软件使用情况与学术诚信的调查</w:t>
      </w:r>
    </w:p>
    <w:p w14:paraId="302CE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调研对象：合肥大学在校大学生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任课教师、辅导员等。</w:t>
      </w:r>
    </w:p>
    <w:p w14:paraId="3D090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核心问题：大学生使用人工智能软件辅助学习的现状如何？在作业、论文和考试中如何界定合理使用与学术不端？道德自律与制度规范如何共同维护学术诚信？</w:t>
      </w:r>
    </w:p>
    <w:p w14:paraId="75585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课程衔接：道德修养；学术诚信；网络道德；法治意识；规则意识。</w:t>
      </w:r>
    </w:p>
    <w:p w14:paraId="19F2E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除以上主题外，还可进行如下调研：</w:t>
      </w:r>
    </w:p>
    <w:p w14:paraId="3E3801F2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、合肥大学大学生宗教信仰现状的调查</w:t>
      </w:r>
    </w:p>
    <w:p w14:paraId="410B1766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、合肥大学大学生职业生涯规划情况的调查</w:t>
      </w:r>
    </w:p>
    <w:p w14:paraId="0EA4C30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、合肥大学大学生对图书馆利用情况的调查</w:t>
      </w:r>
    </w:p>
    <w:p w14:paraId="65A9CBC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、合肥大学大学生课外阅读情况的调查</w:t>
      </w:r>
    </w:p>
    <w:p w14:paraId="287A9E1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、合肥大学大学生参加社团情况的调查</w:t>
      </w:r>
    </w:p>
    <w:p w14:paraId="2AF29B79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、合肥大学大学生参与社会实践活动现状的调查</w:t>
      </w:r>
    </w:p>
    <w:p w14:paraId="48613B4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、合肥大学大学生创业状况的调查</w:t>
      </w:r>
    </w:p>
    <w:p w14:paraId="460C158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、合肥大学大学生勤工助学</w:t>
      </w:r>
      <w:r>
        <w:rPr>
          <w:rFonts w:hint="eastAsia" w:ascii="宋体" w:hAnsi="宋体"/>
          <w:sz w:val="24"/>
          <w:lang w:val="en-US" w:eastAsia="zh-CN"/>
        </w:rPr>
        <w:t>或</w:t>
      </w:r>
      <w:r>
        <w:rPr>
          <w:rFonts w:hint="eastAsia" w:ascii="宋体" w:hAnsi="宋体"/>
          <w:sz w:val="24"/>
        </w:rPr>
        <w:t>兼职情况的调查</w:t>
      </w:r>
    </w:p>
    <w:p w14:paraId="47E303C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、合肥大学大学生个人消费状况的调查</w:t>
      </w:r>
    </w:p>
    <w:p w14:paraId="4371B65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、合肥大学大学生关注社会热点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焦点问题的调查</w:t>
      </w:r>
    </w:p>
    <w:p w14:paraId="37160B8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、合肥大学大学生恋爱情况的调查</w:t>
      </w:r>
    </w:p>
    <w:p w14:paraId="4419DFD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、合肥大学大学生人际关系的调查与分析</w:t>
      </w:r>
    </w:p>
    <w:p w14:paraId="1EB4397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13</w:t>
      </w:r>
      <w:r>
        <w:rPr>
          <w:rFonts w:hint="eastAsia" w:ascii="宋体" w:hAnsi="宋体"/>
          <w:sz w:val="24"/>
        </w:rPr>
        <w:t>、合肥大学大学生考研、考公务员意愿的调查</w:t>
      </w:r>
    </w:p>
    <w:p w14:paraId="3180BA6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14</w:t>
      </w:r>
      <w:r>
        <w:rPr>
          <w:rFonts w:hint="eastAsia" w:ascii="宋体" w:hAnsi="宋体"/>
          <w:sz w:val="24"/>
        </w:rPr>
        <w:t>、合肥大学大学生对食堂满意度的调查</w:t>
      </w:r>
    </w:p>
    <w:p w14:paraId="2B485740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15</w:t>
      </w:r>
      <w:r>
        <w:rPr>
          <w:rFonts w:hint="eastAsia" w:ascii="宋体" w:hAnsi="宋体"/>
          <w:sz w:val="24"/>
        </w:rPr>
        <w:t>、合肥大学大学生寝室室友关系状况的调查</w:t>
      </w:r>
    </w:p>
    <w:p w14:paraId="04C62CC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16</w:t>
      </w:r>
      <w:r>
        <w:rPr>
          <w:rFonts w:hint="eastAsia" w:ascii="宋体" w:hAnsi="宋体"/>
          <w:sz w:val="24"/>
        </w:rPr>
        <w:t>、合肥大学大学生对本专业满意度的调查</w:t>
      </w:r>
    </w:p>
    <w:p w14:paraId="4CDCC0D2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17</w:t>
      </w:r>
      <w:r>
        <w:rPr>
          <w:rFonts w:hint="eastAsia" w:ascii="宋体" w:hAnsi="宋体"/>
          <w:sz w:val="24"/>
        </w:rPr>
        <w:t>、合肥大学大学生作息时间对生活、学习影响情况的调查</w:t>
      </w:r>
    </w:p>
    <w:p w14:paraId="5202150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18</w:t>
      </w:r>
      <w:r>
        <w:rPr>
          <w:rFonts w:hint="eastAsia" w:ascii="宋体" w:hAnsi="宋体"/>
          <w:sz w:val="24"/>
        </w:rPr>
        <w:t>、合肥大学大学生寝室文化的调查</w:t>
      </w:r>
    </w:p>
    <w:p w14:paraId="23B7A7B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19</w:t>
      </w:r>
      <w:r>
        <w:rPr>
          <w:rFonts w:hint="eastAsia" w:ascii="宋体" w:hAnsi="宋体"/>
          <w:sz w:val="24"/>
        </w:rPr>
        <w:t>、合肥大学大学生课余生活的调查</w:t>
      </w:r>
    </w:p>
    <w:p w14:paraId="3DEF161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20</w:t>
      </w:r>
      <w:r>
        <w:rPr>
          <w:rFonts w:hint="eastAsia" w:ascii="宋体" w:hAnsi="宋体"/>
          <w:sz w:val="24"/>
        </w:rPr>
        <w:t>、合肥大学大学生对网络游戏的态度和认识状况的调查</w:t>
      </w:r>
    </w:p>
    <w:p w14:paraId="0F21B31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21</w:t>
      </w:r>
      <w:r>
        <w:rPr>
          <w:rFonts w:hint="eastAsia" w:ascii="宋体" w:hAnsi="宋体"/>
          <w:sz w:val="24"/>
        </w:rPr>
        <w:t>、合肥大学大学</w:t>
      </w:r>
      <w:r>
        <w:rPr>
          <w:rFonts w:hint="eastAsia" w:ascii="宋体" w:hAnsi="宋体"/>
          <w:sz w:val="24"/>
          <w:highlight w:val="none"/>
        </w:rPr>
        <w:t>生</w:t>
      </w:r>
      <w:r>
        <w:rPr>
          <w:rFonts w:hint="eastAsia" w:ascii="宋体" w:hAnsi="宋体"/>
          <w:sz w:val="24"/>
          <w:highlight w:val="none"/>
          <w:lang w:val="en-US" w:eastAsia="zh-CN"/>
        </w:rPr>
        <w:t>对“慢就业”与“灵活就业”心态</w:t>
      </w:r>
      <w:r>
        <w:rPr>
          <w:rFonts w:hint="eastAsia" w:ascii="宋体" w:hAnsi="宋体"/>
          <w:sz w:val="24"/>
          <w:highlight w:val="none"/>
        </w:rPr>
        <w:t>的调</w:t>
      </w:r>
      <w:r>
        <w:rPr>
          <w:rFonts w:hint="eastAsia" w:ascii="宋体" w:hAnsi="宋体"/>
          <w:sz w:val="24"/>
        </w:rPr>
        <w:t>查</w:t>
      </w:r>
    </w:p>
    <w:p w14:paraId="77CD7FB6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22</w:t>
      </w:r>
      <w:r>
        <w:rPr>
          <w:rFonts w:hint="eastAsia" w:ascii="宋体" w:hAnsi="宋体"/>
          <w:sz w:val="24"/>
        </w:rPr>
        <w:t>、合肥大学大学生对理性爱国认识的调查</w:t>
      </w:r>
    </w:p>
    <w:p w14:paraId="1A21A99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23</w:t>
      </w:r>
      <w:r>
        <w:rPr>
          <w:rFonts w:hint="eastAsia" w:ascii="宋体" w:hAnsi="宋体"/>
          <w:sz w:val="24"/>
        </w:rPr>
        <w:t>、合肥大学大学生网购现象的调查</w:t>
      </w:r>
    </w:p>
    <w:p w14:paraId="662ED71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24</w:t>
      </w:r>
      <w:r>
        <w:rPr>
          <w:rFonts w:hint="eastAsia" w:ascii="宋体" w:hAnsi="宋体"/>
          <w:sz w:val="24"/>
        </w:rPr>
        <w:t>、合肥大学大学生参加社会公益活动情况的调查</w:t>
      </w:r>
    </w:p>
    <w:p w14:paraId="388180A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25</w:t>
      </w:r>
      <w:r>
        <w:rPr>
          <w:rFonts w:hint="eastAsia" w:ascii="宋体" w:hAnsi="宋体"/>
          <w:sz w:val="24"/>
        </w:rPr>
        <w:t>、合肥大学大学生向道德模范学习情况的调查</w:t>
      </w:r>
    </w:p>
    <w:p w14:paraId="2473B1E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26</w:t>
      </w:r>
      <w:r>
        <w:rPr>
          <w:rFonts w:hint="eastAsia" w:ascii="宋体" w:hAnsi="宋体"/>
          <w:sz w:val="24"/>
        </w:rPr>
        <w:t>、合肥大学大学生对红色文化</w:t>
      </w:r>
      <w:bookmarkStart w:id="0" w:name="_Hlk50535962"/>
      <w:r>
        <w:rPr>
          <w:rFonts w:hint="eastAsia" w:ascii="宋体" w:hAnsi="宋体"/>
          <w:sz w:val="24"/>
        </w:rPr>
        <w:t>了解情况</w:t>
      </w:r>
      <w:bookmarkEnd w:id="0"/>
      <w:r>
        <w:rPr>
          <w:rFonts w:hint="eastAsia" w:ascii="宋体" w:hAnsi="宋体"/>
          <w:sz w:val="24"/>
        </w:rPr>
        <w:t>的调查</w:t>
      </w:r>
    </w:p>
    <w:p w14:paraId="6FDE61C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27</w:t>
      </w:r>
      <w:r>
        <w:rPr>
          <w:rFonts w:hint="eastAsia" w:ascii="宋体" w:hAnsi="宋体"/>
          <w:sz w:val="24"/>
        </w:rPr>
        <w:t>、合肥大学大学生党史学习情况的调查</w:t>
      </w:r>
    </w:p>
    <w:p w14:paraId="37F43BD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28</w:t>
      </w:r>
      <w:r>
        <w:rPr>
          <w:rFonts w:hint="eastAsia" w:ascii="宋体" w:hAnsi="宋体"/>
          <w:sz w:val="24"/>
        </w:rPr>
        <w:t>、合肥大学大学生对</w:t>
      </w:r>
      <w:r>
        <w:rPr>
          <w:rFonts w:hint="eastAsia" w:ascii="宋体" w:hAnsi="宋体"/>
          <w:sz w:val="24"/>
          <w:highlight w:val="none"/>
          <w:lang w:val="en-US" w:eastAsia="zh-CN"/>
        </w:rPr>
        <w:t>劳动教育认知与参与情况</w:t>
      </w:r>
      <w:r>
        <w:rPr>
          <w:rFonts w:hint="eastAsia" w:ascii="宋体" w:hAnsi="宋体"/>
          <w:sz w:val="24"/>
          <w:highlight w:val="none"/>
        </w:rPr>
        <w:t>的</w:t>
      </w:r>
      <w:r>
        <w:rPr>
          <w:rFonts w:hint="eastAsia" w:ascii="宋体" w:hAnsi="宋体"/>
          <w:sz w:val="24"/>
        </w:rPr>
        <w:t>调查</w:t>
      </w:r>
    </w:p>
    <w:p w14:paraId="11D3937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29</w:t>
      </w:r>
      <w:r>
        <w:rPr>
          <w:rFonts w:hint="eastAsia" w:ascii="宋体" w:hAnsi="宋体"/>
          <w:sz w:val="24"/>
        </w:rPr>
        <w:t>、合肥大学大学生对当前国际形势关注情况的调查</w:t>
      </w:r>
    </w:p>
    <w:p w14:paraId="6ABA9CB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30</w:t>
      </w:r>
      <w:r>
        <w:rPr>
          <w:rFonts w:hint="eastAsia" w:ascii="宋体" w:hAnsi="宋体"/>
          <w:sz w:val="24"/>
        </w:rPr>
        <w:t>、合肥大学大学生</w:t>
      </w:r>
      <w:r>
        <w:rPr>
          <w:rFonts w:hint="eastAsia" w:ascii="宋体" w:hAnsi="宋体"/>
          <w:sz w:val="24"/>
          <w:lang w:val="en-US" w:eastAsia="zh-CN"/>
        </w:rPr>
        <w:t>学习</w:t>
      </w:r>
      <w:r>
        <w:rPr>
          <w:rFonts w:hint="eastAsia" w:ascii="宋体" w:hAnsi="宋体"/>
          <w:sz w:val="24"/>
        </w:rPr>
        <w:t>党的二十届</w:t>
      </w:r>
      <w:r>
        <w:rPr>
          <w:rFonts w:hint="eastAsia" w:ascii="宋体" w:hAnsi="宋体"/>
          <w:sz w:val="24"/>
          <w:lang w:val="en-US" w:eastAsia="zh-CN"/>
        </w:rPr>
        <w:t>四</w:t>
      </w:r>
      <w:r>
        <w:rPr>
          <w:rFonts w:hint="eastAsia" w:ascii="宋体" w:hAnsi="宋体"/>
          <w:sz w:val="24"/>
        </w:rPr>
        <w:t>中全会精神情况的调查</w:t>
      </w:r>
    </w:p>
    <w:p w14:paraId="159E0862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31</w:t>
      </w:r>
      <w:r>
        <w:rPr>
          <w:rFonts w:hint="eastAsia" w:ascii="宋体" w:hAnsi="宋体"/>
          <w:sz w:val="24"/>
        </w:rPr>
        <w:t>、合肥大学大学生对中国传统文化了解情况的调查</w:t>
      </w:r>
    </w:p>
    <w:p w14:paraId="7EBBF6B3">
      <w:pPr>
        <w:spacing w:line="36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32、合肥大学大学生网络信息辨别能力的调查</w:t>
      </w:r>
    </w:p>
    <w:p w14:paraId="49EFE68F">
      <w:pPr>
        <w:spacing w:line="36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33、合肥大学大学生短视频使用时长与内容偏好调研   </w:t>
      </w:r>
    </w:p>
    <w:p w14:paraId="02A540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学生还可以根据课程内容自拟题目，所有自拟题目需要经过授课教师审核同意后再开展调研。</w:t>
      </w:r>
    </w:p>
    <w:p w14:paraId="3E061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B8FD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bCs/>
          <w:sz w:val="24"/>
          <w:szCs w:val="24"/>
        </w:rPr>
        <w:t>二、视频展示类相关要求</w:t>
      </w:r>
    </w:p>
    <w:p w14:paraId="2121E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说明：视频作品须政治观点正确，围绕《思想道德与法治》课程相关内容，以培养正确的人生观、价值观、道德观和法治观为主题，结合国家发展最新成果和党的二十届四中全会精神，不得含有违反《中华人民共和国宪法》及其他法律法规的内容。画面清晰，内容与课程贴切，具有较强的可视性，作品须原创。</w:t>
      </w:r>
    </w:p>
    <w:p w14:paraId="6EDE7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（一）微视频</w:t>
      </w:r>
    </w:p>
    <w:p w14:paraId="439CC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要求：时长5分钟以内，具体题目可结合实践调研题目自行拟定。文件为avi、mov、mp4、mpg等格式，接受720p、1080p、2k、4k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标准</w:t>
      </w:r>
      <w:r>
        <w:rPr>
          <w:rFonts w:hint="eastAsia" w:ascii="宋体" w:hAnsi="宋体" w:eastAsia="宋体" w:cs="宋体"/>
          <w:sz w:val="24"/>
          <w:szCs w:val="24"/>
        </w:rPr>
        <w:t>，并设置中文字幕。</w:t>
      </w:r>
    </w:p>
    <w:p w14:paraId="67B95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（二）大学生讲思政课</w:t>
      </w:r>
    </w:p>
    <w:p w14:paraId="23F77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要求：围绕主题，选择《思想道德与法治》课程中的相关知识点，进行授课视频制作与现场教学展示。授课视频时长为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分钟左右，提交材料为授课视频和PPT。</w:t>
      </w:r>
    </w:p>
    <w:p w14:paraId="7D573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说明：实践调研、微视频、大学生讲思政课三类主题，任选其一即可。</w:t>
      </w:r>
    </w:p>
    <w:p w14:paraId="1D6BD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7A5DB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1916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54E35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80" w:firstLineChars="2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思想道德与法治教研室</w:t>
      </w:r>
    </w:p>
    <w:p w14:paraId="553E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760" w:firstLineChars="24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2026年10月</w:t>
      </w:r>
    </w:p>
    <w:p w14:paraId="0BF30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75D2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5D16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8B1C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02C2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7EC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8D50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4CCB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63E3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B183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B9BB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322C9"/>
    <w:rsid w:val="007F0A1D"/>
    <w:rsid w:val="0F783DB2"/>
    <w:rsid w:val="11183DE0"/>
    <w:rsid w:val="1164103E"/>
    <w:rsid w:val="23D81E02"/>
    <w:rsid w:val="256322C9"/>
    <w:rsid w:val="2F8F1D49"/>
    <w:rsid w:val="32F24251"/>
    <w:rsid w:val="375916E2"/>
    <w:rsid w:val="4DB56A9F"/>
    <w:rsid w:val="78F8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2720</Words>
  <Characters>2790</Characters>
  <Lines>0</Lines>
  <Paragraphs>0</Paragraphs>
  <TotalTime>3</TotalTime>
  <ScaleCrop>false</ScaleCrop>
  <LinksUpToDate>false</LinksUpToDate>
  <CharactersWithSpaces>2791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2026-10-19T15:49:00Z</dcterms:created>
  <dc:creator>流年</dc:creator>
  <cp:lastModifiedBy>流年</cp:lastModifiedBy>
  <dcterms:modified xsi:type="dcterms:W3CDTF">2026-10-26T10:03:21Z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EAE300AFDA5740FD8FC92D81B0E5E834_11</vt:lpwstr>
  </property>
  <property fmtid="{D5CDD505-2E9C-101B-9397-08002B2CF9AE}" pid="4" name="KSOTemplateDocerSaveRecord">
    <vt:lpwstr>eyJoZGlkIjoiYzU5Yjg1ZGUzNmUzY2RiOGE0OWNmMGJhYzk1Njc3MjAiLCJ1c2VySWQiOiIyMDI2NDM1OTIifQ==</vt:lpwstr>
  </property>
</Properties>
</file>